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CB" w:rsidRPr="00AE34D2" w:rsidRDefault="002A1ACB" w:rsidP="002A1ACB">
      <w:pPr>
        <w:rPr>
          <w:rFonts w:ascii="Arial" w:eastAsia="Arial Unicode MS" w:hAnsi="Arial" w:cs="Arial"/>
          <w:b/>
          <w:i/>
          <w:color w:val="000080"/>
          <w:lang w:val="en-US"/>
        </w:rPr>
      </w:pPr>
    </w:p>
    <w:p w:rsidR="002A1ACB" w:rsidRPr="003E367A" w:rsidRDefault="002A1ACB" w:rsidP="002A1ACB">
      <w:pPr>
        <w:pStyle w:val="a5"/>
        <w:rPr>
          <w:b/>
          <w:sz w:val="36"/>
          <w:szCs w:val="36"/>
        </w:rPr>
      </w:pPr>
      <w:r w:rsidRPr="003E367A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B37ED15" wp14:editId="1B8F1985">
            <wp:simplePos x="0" y="0"/>
            <wp:positionH relativeFrom="column">
              <wp:posOffset>-308610</wp:posOffset>
            </wp:positionH>
            <wp:positionV relativeFrom="paragraph">
              <wp:posOffset>-27305</wp:posOffset>
            </wp:positionV>
            <wp:extent cx="951865" cy="790575"/>
            <wp:effectExtent l="19050" t="0" r="635" b="0"/>
            <wp:wrapNone/>
            <wp:docPr id="2" name="Рисунок 3" descr="логотип_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ер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67A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</w:t>
      </w:r>
      <w:r w:rsidRPr="003E367A">
        <w:rPr>
          <w:b/>
          <w:sz w:val="36"/>
          <w:szCs w:val="36"/>
        </w:rPr>
        <w:t>ООО "ВЕЛИКОУСТЮГСКОЕ БЮРО ПУТЕШЕСТВИЙ"</w:t>
      </w:r>
    </w:p>
    <w:p w:rsidR="002A1ACB" w:rsidRPr="003E367A" w:rsidRDefault="002A1ACB" w:rsidP="002A1ACB">
      <w:pPr>
        <w:pStyle w:val="a5"/>
      </w:pPr>
      <w:r w:rsidRPr="003E36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Адрес: </w:t>
      </w:r>
      <w:proofErr w:type="spellStart"/>
      <w:r w:rsidRPr="003E367A">
        <w:rPr>
          <w:rFonts w:ascii="Times New Roman" w:hAnsi="Times New Roman" w:cs="Times New Roman"/>
        </w:rPr>
        <w:t>г.Великий</w:t>
      </w:r>
      <w:proofErr w:type="spellEnd"/>
      <w:r w:rsidRPr="003E367A">
        <w:rPr>
          <w:rFonts w:ascii="Times New Roman" w:hAnsi="Times New Roman" w:cs="Times New Roman"/>
        </w:rPr>
        <w:t xml:space="preserve"> Устюг, ул. Красная, 108а, оф.25; Тел. +7(81738)2-05-05;</w:t>
      </w:r>
      <w:r w:rsidR="00C64E07">
        <w:rPr>
          <w:rFonts w:ascii="Times New Roman" w:hAnsi="Times New Roman" w:cs="Times New Roman"/>
        </w:rPr>
        <w:t xml:space="preserve"> 2-10-10</w:t>
      </w:r>
    </w:p>
    <w:p w:rsidR="002A1ACB" w:rsidRPr="003E367A" w:rsidRDefault="002A1ACB" w:rsidP="002A1ACB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E367A">
        <w:rPr>
          <w:rFonts w:ascii="Times New Roman" w:hAnsi="Times New Roman" w:cs="Times New Roman"/>
          <w:lang w:val="en-US"/>
        </w:rPr>
        <w:t>E</w:t>
      </w:r>
      <w:r w:rsidRPr="003E367A">
        <w:rPr>
          <w:rFonts w:ascii="Times New Roman" w:hAnsi="Times New Roman" w:cs="Times New Roman"/>
        </w:rPr>
        <w:t>-</w:t>
      </w:r>
      <w:r w:rsidRPr="003E367A">
        <w:rPr>
          <w:rFonts w:ascii="Times New Roman" w:hAnsi="Times New Roman" w:cs="Times New Roman"/>
          <w:lang w:val="en-US"/>
        </w:rPr>
        <w:t>mail</w:t>
      </w:r>
      <w:r w:rsidRPr="003E367A">
        <w:rPr>
          <w:rFonts w:ascii="Times New Roman" w:hAnsi="Times New Roman" w:cs="Times New Roman"/>
        </w:rPr>
        <w:t xml:space="preserve">: </w:t>
      </w:r>
      <w:hyperlink r:id="rId6" w:history="1">
        <w:r w:rsidRPr="003E367A">
          <w:rPr>
            <w:rStyle w:val="a3"/>
            <w:lang w:val="en-US"/>
          </w:rPr>
          <w:t>vubp</w:t>
        </w:r>
        <w:r w:rsidRPr="003E367A">
          <w:rPr>
            <w:rStyle w:val="a3"/>
          </w:rPr>
          <w:t>35@</w:t>
        </w:r>
        <w:r w:rsidRPr="003E367A">
          <w:rPr>
            <w:rStyle w:val="a3"/>
            <w:lang w:val="en-US"/>
          </w:rPr>
          <w:t>mail</w:t>
        </w:r>
        <w:r w:rsidRPr="003E367A">
          <w:rPr>
            <w:rStyle w:val="a3"/>
          </w:rPr>
          <w:t>.</w:t>
        </w:r>
        <w:proofErr w:type="spellStart"/>
        <w:r w:rsidRPr="003E367A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ИНН/КПП 3526035675/352601001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ПАО «БАНК СГБ»</w:t>
      </w:r>
    </w:p>
    <w:p w:rsidR="002A1ACB" w:rsidRPr="00BE11D9" w:rsidRDefault="002A1ACB" w:rsidP="002A1ACB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t xml:space="preserve">                           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БИК 041</w:t>
      </w:r>
      <w:r>
        <w:rPr>
          <w:rFonts w:ascii="Times New Roman" w:hAnsi="Times New Roman" w:cs="Times New Roman"/>
          <w:color w:val="000000"/>
          <w:shd w:val="clear" w:color="auto" w:fill="FFFFFF"/>
        </w:rPr>
        <w:t>909786 р/с 40702810200280001693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, к/с 30101810800000000786</w:t>
      </w:r>
    </w:p>
    <w:p w:rsidR="002A1ACB" w:rsidRPr="003933D1" w:rsidRDefault="002A1ACB" w:rsidP="00DE4E52">
      <w:pPr>
        <w:pStyle w:val="a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2C374" wp14:editId="3FA12590">
                <wp:simplePos x="0" y="0"/>
                <wp:positionH relativeFrom="column">
                  <wp:posOffset>-307975</wp:posOffset>
                </wp:positionH>
                <wp:positionV relativeFrom="paragraph">
                  <wp:posOffset>3175</wp:posOffset>
                </wp:positionV>
                <wp:extent cx="6334125" cy="635"/>
                <wp:effectExtent l="10160" t="6350" r="889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C5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4.25pt;margin-top:.25pt;width:49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"/>
            </w:pict>
          </mc:Fallback>
        </mc:AlternateContent>
      </w:r>
    </w:p>
    <w:p w:rsidR="002A1ACB" w:rsidRPr="002A1ACB" w:rsidRDefault="002A1ACB" w:rsidP="002A1ACB">
      <w:pPr>
        <w:rPr>
          <w:rFonts w:ascii="Arial" w:hAnsi="Arial" w:cs="Arial"/>
          <w:color w:val="000000"/>
          <w:sz w:val="10"/>
          <w:szCs w:val="10"/>
        </w:rPr>
      </w:pPr>
    </w:p>
    <w:p w:rsidR="002A1ACB" w:rsidRPr="00155BFE" w:rsidRDefault="002A1ACB" w:rsidP="002A1ACB">
      <w:pPr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Однодневное путешествие к Деду Морозу</w:t>
      </w:r>
      <w:r w:rsidRPr="00155BFE">
        <w:rPr>
          <w:b/>
          <w:i/>
          <w:color w:val="000000"/>
          <w:sz w:val="32"/>
          <w:szCs w:val="32"/>
        </w:rPr>
        <w:t xml:space="preserve">. </w:t>
      </w:r>
      <w:r w:rsidR="00155BFE" w:rsidRPr="00155BFE">
        <w:rPr>
          <w:b/>
          <w:i/>
          <w:color w:val="000000"/>
          <w:sz w:val="32"/>
          <w:szCs w:val="32"/>
        </w:rPr>
        <w:t xml:space="preserve">                                                 202</w:t>
      </w:r>
      <w:r w:rsidR="008A4E67">
        <w:rPr>
          <w:b/>
          <w:i/>
          <w:color w:val="000000"/>
          <w:sz w:val="32"/>
          <w:szCs w:val="32"/>
        </w:rPr>
        <w:t>2</w:t>
      </w:r>
      <w:r w:rsidR="00155BFE" w:rsidRPr="00155BFE">
        <w:rPr>
          <w:b/>
          <w:i/>
          <w:color w:val="000000"/>
          <w:sz w:val="32"/>
          <w:szCs w:val="32"/>
        </w:rPr>
        <w:t>-202</w:t>
      </w:r>
      <w:r w:rsidR="008A4E67">
        <w:rPr>
          <w:b/>
          <w:i/>
          <w:color w:val="000000"/>
          <w:sz w:val="32"/>
          <w:szCs w:val="32"/>
        </w:rPr>
        <w:t>3</w:t>
      </w:r>
      <w:r w:rsidR="00155BFE" w:rsidRPr="00155BFE">
        <w:rPr>
          <w:b/>
          <w:i/>
          <w:color w:val="000000"/>
          <w:sz w:val="32"/>
          <w:szCs w:val="32"/>
        </w:rPr>
        <w:t xml:space="preserve"> г.</w:t>
      </w:r>
    </w:p>
    <w:p w:rsidR="002A1ACB" w:rsidRPr="00DE4E52" w:rsidRDefault="002A1ACB" w:rsidP="002A1ACB">
      <w:pPr>
        <w:rPr>
          <w:rFonts w:ascii="Arial" w:hAnsi="Arial"/>
          <w:b/>
          <w:i/>
          <w:iCs/>
          <w:color w:val="000000"/>
          <w:sz w:val="16"/>
          <w:szCs w:val="16"/>
        </w:rPr>
      </w:pPr>
      <w:r w:rsidRPr="00DE4E52">
        <w:rPr>
          <w:rFonts w:ascii="Arial" w:hAnsi="Arial"/>
          <w:b/>
          <w:i/>
          <w:iCs/>
          <w:color w:val="000000"/>
          <w:sz w:val="16"/>
          <w:szCs w:val="16"/>
        </w:rPr>
        <w:t xml:space="preserve">Встреча на </w:t>
      </w:r>
      <w:proofErr w:type="spellStart"/>
      <w:r w:rsidRPr="00DE4E52">
        <w:rPr>
          <w:rFonts w:ascii="Arial" w:hAnsi="Arial"/>
          <w:b/>
          <w:i/>
          <w:iCs/>
          <w:color w:val="000000"/>
          <w:sz w:val="16"/>
          <w:szCs w:val="16"/>
        </w:rPr>
        <w:t>ст.Ядриха</w:t>
      </w:r>
      <w:proofErr w:type="spellEnd"/>
      <w:r w:rsidRPr="00DE4E52">
        <w:rPr>
          <w:rFonts w:ascii="Arial" w:hAnsi="Arial"/>
          <w:b/>
          <w:i/>
          <w:iCs/>
          <w:color w:val="000000"/>
          <w:sz w:val="16"/>
          <w:szCs w:val="16"/>
        </w:rPr>
        <w:t xml:space="preserve"> (Котлас). Переезд в Великий Устюг. </w:t>
      </w:r>
    </w:p>
    <w:p w:rsidR="002A1ACB" w:rsidRPr="00DE4E52" w:rsidRDefault="002A1ACB" w:rsidP="002A1ACB">
      <w:pPr>
        <w:rPr>
          <w:rFonts w:ascii="Arial" w:hAnsi="Arial"/>
          <w:i/>
          <w:iCs/>
          <w:color w:val="000000"/>
          <w:sz w:val="16"/>
          <w:szCs w:val="16"/>
        </w:rPr>
      </w:pPr>
      <w:r w:rsidRPr="00DE4E52">
        <w:rPr>
          <w:rFonts w:ascii="Arial" w:hAnsi="Arial"/>
          <w:b/>
          <w:i/>
          <w:iCs/>
          <w:color w:val="000000"/>
          <w:sz w:val="16"/>
          <w:szCs w:val="16"/>
        </w:rPr>
        <w:t xml:space="preserve">Обзорная экскурсия по городу </w:t>
      </w:r>
      <w:r w:rsidRPr="00DE4E52">
        <w:rPr>
          <w:rFonts w:ascii="Arial" w:hAnsi="Arial"/>
          <w:i/>
          <w:iCs/>
          <w:color w:val="000000"/>
          <w:sz w:val="16"/>
          <w:szCs w:val="16"/>
        </w:rPr>
        <w:t>Старинный северный городок в любое время года очарователен.</w:t>
      </w:r>
      <w:r w:rsidR="00B018D5">
        <w:rPr>
          <w:rFonts w:ascii="Arial" w:hAnsi="Arial"/>
          <w:i/>
          <w:iCs/>
          <w:color w:val="000000"/>
          <w:sz w:val="16"/>
          <w:szCs w:val="16"/>
        </w:rPr>
        <w:t xml:space="preserve"> Его величественные храмы и </w:t>
      </w:r>
      <w:r w:rsidR="00B018D5" w:rsidRPr="00DE4E52">
        <w:rPr>
          <w:rFonts w:ascii="Arial" w:hAnsi="Arial"/>
          <w:i/>
          <w:iCs/>
          <w:color w:val="000000"/>
          <w:sz w:val="16"/>
          <w:szCs w:val="16"/>
        </w:rPr>
        <w:t>купеческие дома непременно нужно увидеть</w:t>
      </w:r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: ц. Вознесения – наиболее впечатляющий городской храм и самый ранний памятник местного каменного зодчества, который удалось сохранить с 1648 года; особняк купца Усова </w:t>
      </w:r>
      <w:r w:rsidRPr="00DE4E52">
        <w:rPr>
          <w:rFonts w:ascii="Arial" w:hAnsi="Arial"/>
          <w:i/>
          <w:iCs/>
          <w:color w:val="000000"/>
          <w:sz w:val="16"/>
          <w:szCs w:val="16"/>
          <w:lang w:val="en-US"/>
        </w:rPr>
        <w:t>XVIII</w:t>
      </w:r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 в. в стиле классицизм; Соборное дворище, в центре которого возвышается величественный Успенский собор; действующий храм Прокопия Праведного - покровителя города.</w:t>
      </w:r>
    </w:p>
    <w:p w:rsidR="002A1ACB" w:rsidRPr="00DE4E52" w:rsidRDefault="002A1ACB" w:rsidP="002A1ACB">
      <w:pPr>
        <w:jc w:val="both"/>
        <w:rPr>
          <w:rFonts w:ascii="Arial" w:hAnsi="Arial"/>
          <w:b/>
          <w:i/>
          <w:iCs/>
          <w:sz w:val="16"/>
          <w:szCs w:val="16"/>
        </w:rPr>
      </w:pPr>
      <w:r w:rsidRPr="00DE4E52">
        <w:rPr>
          <w:rFonts w:ascii="Arial" w:hAnsi="Arial"/>
          <w:b/>
          <w:i/>
          <w:iCs/>
          <w:sz w:val="16"/>
          <w:szCs w:val="16"/>
        </w:rPr>
        <w:t xml:space="preserve">Обед. </w:t>
      </w:r>
    </w:p>
    <w:p w:rsidR="002A1ACB" w:rsidRDefault="002A1ACB" w:rsidP="002A1ACB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  <w:r w:rsidRPr="00DE4E52">
        <w:rPr>
          <w:rFonts w:ascii="Arial" w:hAnsi="Arial"/>
          <w:b/>
          <w:i/>
          <w:iCs/>
          <w:color w:val="000000"/>
          <w:sz w:val="16"/>
          <w:szCs w:val="16"/>
        </w:rPr>
        <w:t>Поездка в загородную вотчину Деда Мороза</w:t>
      </w:r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: от самых главных ворот вотчины начинается тропа сказок. Эта дорожка полна интересных приключений и оживших героев любимых сказок. Здесь и </w:t>
      </w:r>
      <w:proofErr w:type="spellStart"/>
      <w:r w:rsidRPr="00DE4E52">
        <w:rPr>
          <w:rFonts w:ascii="Arial" w:hAnsi="Arial"/>
          <w:i/>
          <w:iCs/>
          <w:color w:val="000000"/>
          <w:sz w:val="16"/>
          <w:szCs w:val="16"/>
        </w:rPr>
        <w:t>Лесовичок</w:t>
      </w:r>
      <w:proofErr w:type="spellEnd"/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E4E52">
        <w:rPr>
          <w:rFonts w:ascii="Arial" w:hAnsi="Arial"/>
          <w:i/>
          <w:iCs/>
          <w:color w:val="000000"/>
          <w:sz w:val="16"/>
          <w:szCs w:val="16"/>
        </w:rPr>
        <w:t>Шишок</w:t>
      </w:r>
      <w:proofErr w:type="spellEnd"/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 свои истории рассказывает, </w:t>
      </w:r>
      <w:proofErr w:type="spellStart"/>
      <w:r w:rsidRPr="00DE4E52">
        <w:rPr>
          <w:rFonts w:ascii="Arial" w:hAnsi="Arial"/>
          <w:i/>
          <w:iCs/>
          <w:color w:val="000000"/>
          <w:sz w:val="16"/>
          <w:szCs w:val="16"/>
        </w:rPr>
        <w:t>скоморошки</w:t>
      </w:r>
      <w:proofErr w:type="spellEnd"/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 у волшебного колодца прибаутками обмениваются, Михайло </w:t>
      </w:r>
      <w:proofErr w:type="spellStart"/>
      <w:r w:rsidRPr="00DE4E52">
        <w:rPr>
          <w:rFonts w:ascii="Arial" w:hAnsi="Arial"/>
          <w:i/>
          <w:iCs/>
          <w:color w:val="000000"/>
          <w:sz w:val="16"/>
          <w:szCs w:val="16"/>
        </w:rPr>
        <w:t>Потапыч</w:t>
      </w:r>
      <w:proofErr w:type="spellEnd"/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 силой со своими гостями меряется, зайчата молодецкие забавы устраивают, бабушка </w:t>
      </w:r>
      <w:proofErr w:type="spellStart"/>
      <w:r w:rsidRPr="00DE4E52">
        <w:rPr>
          <w:rFonts w:ascii="Arial" w:hAnsi="Arial"/>
          <w:i/>
          <w:iCs/>
          <w:color w:val="000000"/>
          <w:sz w:val="16"/>
          <w:szCs w:val="16"/>
        </w:rPr>
        <w:t>Аушка</w:t>
      </w:r>
      <w:proofErr w:type="spellEnd"/>
      <w:r w:rsidRPr="00DE4E52">
        <w:rPr>
          <w:rFonts w:ascii="Arial" w:hAnsi="Arial"/>
          <w:i/>
          <w:iCs/>
          <w:color w:val="000000"/>
          <w:sz w:val="16"/>
          <w:szCs w:val="16"/>
        </w:rPr>
        <w:t xml:space="preserve"> рецептами волшебными да сборами делится, а мудрая сова загадки загадывает. Путь верный хоть и затейливый ведет к дому Деда Мороза. Терем у Деда Мороза большой, волшебный, гостеприимный и уютный. Круглый год радушный хозяин встречает своих гостей, а помощники Зимнего волшебника знакомят со всеми двенадцатью комнатами и рассказывают о жизни Деда Мороза. </w:t>
      </w:r>
      <w:r w:rsidR="00B018D5">
        <w:rPr>
          <w:rFonts w:ascii="Arial" w:hAnsi="Arial"/>
          <w:i/>
          <w:iCs/>
          <w:color w:val="000000"/>
          <w:sz w:val="16"/>
          <w:szCs w:val="16"/>
        </w:rPr>
        <w:t xml:space="preserve">В свободное время все гости могут посетить и зимний сад, и ледяные горки, и ледник Деда Мороза. </w:t>
      </w:r>
      <w:r w:rsidRPr="00DE4E52">
        <w:rPr>
          <w:rFonts w:ascii="Arial" w:hAnsi="Arial"/>
          <w:i/>
          <w:iCs/>
          <w:color w:val="000000"/>
          <w:sz w:val="16"/>
          <w:szCs w:val="16"/>
        </w:rPr>
        <w:t>Отъезд.</w:t>
      </w:r>
    </w:p>
    <w:p w:rsidR="00AE34D2" w:rsidRDefault="00AE34D2" w:rsidP="002A1ACB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</w:p>
    <w:p w:rsidR="00AE34D2" w:rsidRPr="00DE4E52" w:rsidRDefault="00AE34D2" w:rsidP="002A1ACB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</w:p>
    <w:tbl>
      <w:tblPr>
        <w:tblStyle w:val="a4"/>
        <w:tblW w:w="8152" w:type="dxa"/>
        <w:tblInd w:w="1482" w:type="dxa"/>
        <w:tblLayout w:type="fixed"/>
        <w:tblLook w:val="01E0" w:firstRow="1" w:lastRow="1" w:firstColumn="1" w:lastColumn="1" w:noHBand="0" w:noVBand="0"/>
      </w:tblPr>
      <w:tblGrid>
        <w:gridCol w:w="1955"/>
        <w:gridCol w:w="2370"/>
        <w:gridCol w:w="2693"/>
        <w:gridCol w:w="1134"/>
      </w:tblGrid>
      <w:tr w:rsidR="002A1ACB" w:rsidRPr="00347F05" w:rsidTr="002A1ACB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B" w:rsidRPr="00347F05" w:rsidRDefault="002A1ACB" w:rsidP="000872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Транспорт фирмы</w:t>
            </w:r>
          </w:p>
        </w:tc>
      </w:tr>
      <w:tr w:rsidR="008A4E67" w:rsidRPr="00347F05" w:rsidTr="00BD23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347F05" w:rsidRDefault="008A4E67" w:rsidP="000872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F05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Даты заезда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347F05" w:rsidRDefault="008A4E67" w:rsidP="002A1A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F0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347F05" w:rsidRDefault="008A4E67" w:rsidP="000872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F05">
              <w:rPr>
                <w:rFonts w:ascii="Arial" w:hAnsi="Arial" w:cs="Arial"/>
                <w:b/>
                <w:color w:val="000000"/>
                <w:sz w:val="16"/>
                <w:szCs w:val="16"/>
              </w:rPr>
              <w:t>30+3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347F05" w:rsidRDefault="008A4E67" w:rsidP="000872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F0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40+4</w:t>
            </w:r>
          </w:p>
        </w:tc>
      </w:tr>
      <w:tr w:rsidR="008A4E67" w:rsidRPr="00347F05" w:rsidTr="00AD3A4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DE4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Ноябрь-декабрь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DE4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DE4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357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A4E67" w:rsidRPr="00347F05" w:rsidTr="00FC46D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DE4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1-10 января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Default="008A4E67" w:rsidP="00DE4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Default="008A4E67" w:rsidP="00DE4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Default="008A4E67" w:rsidP="00357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5120</w:t>
            </w:r>
          </w:p>
        </w:tc>
      </w:tr>
      <w:tr w:rsidR="00C64E07" w:rsidRPr="00347F05" w:rsidTr="002A1ACB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7" w:rsidRPr="004F1624" w:rsidRDefault="00C64E07" w:rsidP="00C64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624">
              <w:rPr>
                <w:rFonts w:ascii="Arial" w:hAnsi="Arial" w:cs="Arial"/>
                <w:b/>
                <w:sz w:val="16"/>
                <w:szCs w:val="16"/>
              </w:rPr>
              <w:t>Транспорт заказчика</w:t>
            </w:r>
          </w:p>
        </w:tc>
      </w:tr>
      <w:tr w:rsidR="008A4E67" w:rsidRPr="00347F05" w:rsidTr="00734A3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Ноябрь-декабрь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3190</w:t>
            </w:r>
          </w:p>
        </w:tc>
      </w:tr>
      <w:tr w:rsidR="008A4E67" w:rsidRPr="00347F05" w:rsidTr="0043060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1-10 января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Pr="004F1624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7" w:rsidRDefault="008A4E67" w:rsidP="00CF6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</w:tr>
    </w:tbl>
    <w:p w:rsidR="00AE34D2" w:rsidRDefault="002A1ACB" w:rsidP="002A1AC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</w:p>
    <w:p w:rsidR="00AE34D2" w:rsidRDefault="00AE34D2" w:rsidP="002A1ACB">
      <w:pPr>
        <w:rPr>
          <w:rFonts w:ascii="Arial" w:hAnsi="Arial" w:cs="Arial"/>
          <w:color w:val="000000"/>
          <w:sz w:val="16"/>
          <w:szCs w:val="16"/>
        </w:rPr>
      </w:pPr>
    </w:p>
    <w:p w:rsidR="002A1ACB" w:rsidRDefault="00AE34D2" w:rsidP="002A1AC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 w:rsidR="002A1ACB">
        <w:rPr>
          <w:rFonts w:ascii="Arial" w:hAnsi="Arial" w:cs="Arial"/>
          <w:color w:val="000000"/>
          <w:sz w:val="16"/>
          <w:szCs w:val="16"/>
        </w:rPr>
        <w:t xml:space="preserve"> АГЕНТСКОЕ ВОЗНАГРАЖДЕНИЕ 10%</w:t>
      </w:r>
      <w:r w:rsidR="002A1ACB" w:rsidRPr="000B60A3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2A1ACB" w:rsidRPr="00347F05" w:rsidRDefault="002A1ACB" w:rsidP="002A1ACB">
      <w:pPr>
        <w:rPr>
          <w:rFonts w:ascii="Arial" w:hAnsi="Arial" w:cs="Arial"/>
          <w:color w:val="000000"/>
          <w:sz w:val="10"/>
          <w:szCs w:val="10"/>
        </w:rPr>
      </w:pPr>
      <w:r w:rsidRPr="000B60A3"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</w:p>
    <w:p w:rsidR="0036521A" w:rsidRDefault="002A1ACB" w:rsidP="002A1ACB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DE4E52">
        <w:rPr>
          <w:rFonts w:ascii="Arial" w:hAnsi="Arial" w:cs="Arial"/>
          <w:b/>
          <w:color w:val="000000"/>
          <w:sz w:val="14"/>
          <w:szCs w:val="14"/>
        </w:rPr>
        <w:t>Примечание:</w:t>
      </w:r>
      <w:r w:rsidRPr="00DE4E52">
        <w:rPr>
          <w:rFonts w:ascii="Arial" w:hAnsi="Arial" w:cs="Arial"/>
          <w:color w:val="000000"/>
          <w:sz w:val="14"/>
          <w:szCs w:val="14"/>
        </w:rPr>
        <w:t xml:space="preserve"> </w:t>
      </w:r>
      <w:r w:rsidR="0036521A">
        <w:rPr>
          <w:rFonts w:ascii="Arial" w:hAnsi="Arial" w:cs="Arial"/>
          <w:color w:val="000000"/>
          <w:sz w:val="14"/>
          <w:szCs w:val="14"/>
        </w:rPr>
        <w:t xml:space="preserve">скидка на дошкольника </w:t>
      </w:r>
      <w:r w:rsidR="008A4E67">
        <w:rPr>
          <w:rFonts w:ascii="Arial" w:hAnsi="Arial" w:cs="Arial"/>
          <w:color w:val="000000"/>
          <w:sz w:val="14"/>
          <w:szCs w:val="14"/>
        </w:rPr>
        <w:t>50</w:t>
      </w:r>
      <w:r w:rsidR="0036521A">
        <w:rPr>
          <w:rFonts w:ascii="Arial" w:hAnsi="Arial" w:cs="Arial"/>
          <w:color w:val="000000"/>
          <w:sz w:val="14"/>
          <w:szCs w:val="14"/>
        </w:rPr>
        <w:t>0 руб.</w:t>
      </w:r>
    </w:p>
    <w:p w:rsidR="002A1ACB" w:rsidRDefault="0036521A" w:rsidP="002A1ACB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</w:t>
      </w:r>
      <w:r w:rsidR="005F55ED">
        <w:rPr>
          <w:rFonts w:ascii="Arial" w:hAnsi="Arial" w:cs="Arial"/>
          <w:color w:val="000000"/>
          <w:sz w:val="14"/>
          <w:szCs w:val="14"/>
        </w:rPr>
        <w:t xml:space="preserve">доплата за взрослого </w:t>
      </w:r>
      <w:r w:rsidR="008A4E67">
        <w:rPr>
          <w:rFonts w:ascii="Arial" w:hAnsi="Arial" w:cs="Arial"/>
          <w:color w:val="000000"/>
          <w:sz w:val="14"/>
          <w:szCs w:val="14"/>
        </w:rPr>
        <w:t>50</w:t>
      </w:r>
      <w:r w:rsidR="005F55ED">
        <w:rPr>
          <w:rFonts w:ascii="Arial" w:hAnsi="Arial" w:cs="Arial"/>
          <w:color w:val="000000"/>
          <w:sz w:val="14"/>
          <w:szCs w:val="14"/>
        </w:rPr>
        <w:t>0 руб.</w:t>
      </w:r>
    </w:p>
    <w:p w:rsidR="002A1ACB" w:rsidRPr="00347F05" w:rsidRDefault="002A1ACB" w:rsidP="002A1ACB">
      <w:pPr>
        <w:rPr>
          <w:rFonts w:ascii="Arial" w:hAnsi="Arial" w:cs="Arial"/>
          <w:color w:val="000000"/>
          <w:sz w:val="10"/>
          <w:szCs w:val="10"/>
        </w:rPr>
      </w:pPr>
    </w:p>
    <w:p w:rsidR="003933D1" w:rsidRPr="003933D1" w:rsidRDefault="003933D1" w:rsidP="00AC17AE">
      <w:pPr>
        <w:pBdr>
          <w:bottom w:val="single" w:sz="12" w:space="7" w:color="auto"/>
        </w:pBdr>
        <w:tabs>
          <w:tab w:val="right" w:pos="9923"/>
        </w:tabs>
        <w:jc w:val="both"/>
        <w:rPr>
          <w:sz w:val="16"/>
          <w:szCs w:val="16"/>
        </w:rPr>
      </w:pPr>
      <w:r w:rsidRPr="003933D1">
        <w:rPr>
          <w:b/>
          <w:i/>
          <w:sz w:val="16"/>
          <w:szCs w:val="16"/>
          <w:u w:val="single"/>
        </w:rPr>
        <w:t>В стоимость путевки входит:</w:t>
      </w:r>
      <w:r w:rsidRPr="003933D1">
        <w:rPr>
          <w:sz w:val="16"/>
          <w:szCs w:val="16"/>
        </w:rPr>
        <w:t xml:space="preserve"> питание – 1 обед, транспортное обслуживание по программе</w:t>
      </w:r>
      <w:r w:rsidR="004F1624">
        <w:rPr>
          <w:sz w:val="16"/>
          <w:szCs w:val="16"/>
        </w:rPr>
        <w:t xml:space="preserve"> </w:t>
      </w:r>
      <w:r w:rsidRPr="003933D1">
        <w:rPr>
          <w:sz w:val="16"/>
          <w:szCs w:val="16"/>
        </w:rPr>
        <w:t xml:space="preserve">(встреча, проводы, поездка на вотчину), экскурсионное   обслуживание </w:t>
      </w:r>
      <w:r w:rsidR="00DB0345">
        <w:rPr>
          <w:sz w:val="16"/>
          <w:szCs w:val="16"/>
        </w:rPr>
        <w:t>по</w:t>
      </w:r>
      <w:r w:rsidRPr="003933D1">
        <w:rPr>
          <w:sz w:val="16"/>
          <w:szCs w:val="16"/>
        </w:rPr>
        <w:t xml:space="preserve"> </w:t>
      </w:r>
      <w:proofErr w:type="gramStart"/>
      <w:r w:rsidRPr="003933D1">
        <w:rPr>
          <w:sz w:val="16"/>
          <w:szCs w:val="16"/>
        </w:rPr>
        <w:t>программ</w:t>
      </w:r>
      <w:r w:rsidR="00DB0345">
        <w:rPr>
          <w:sz w:val="16"/>
          <w:szCs w:val="16"/>
        </w:rPr>
        <w:t>е</w:t>
      </w:r>
      <w:r w:rsidRPr="003933D1">
        <w:rPr>
          <w:sz w:val="16"/>
          <w:szCs w:val="16"/>
        </w:rPr>
        <w:t>;  услуги</w:t>
      </w:r>
      <w:proofErr w:type="gramEnd"/>
      <w:r w:rsidRPr="003933D1">
        <w:rPr>
          <w:sz w:val="16"/>
          <w:szCs w:val="16"/>
        </w:rPr>
        <w:t xml:space="preserve">  экскурсовода - групповода</w:t>
      </w:r>
    </w:p>
    <w:p w:rsidR="003933D1" w:rsidRDefault="003933D1" w:rsidP="00AC17AE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16"/>
          <w:szCs w:val="16"/>
        </w:rPr>
      </w:pPr>
      <w:r w:rsidRPr="003933D1">
        <w:rPr>
          <w:color w:val="000000"/>
          <w:sz w:val="16"/>
          <w:szCs w:val="16"/>
          <w:u w:val="single"/>
        </w:rPr>
        <w:t>В стоимость путевки на вотчине входит</w:t>
      </w:r>
      <w:r w:rsidRPr="003933D1">
        <w:rPr>
          <w:color w:val="000000"/>
          <w:sz w:val="16"/>
          <w:szCs w:val="16"/>
        </w:rPr>
        <w:t>: тропа сказок, экскурсия по дому Деда Мороза, встреча с Дедом М</w:t>
      </w:r>
      <w:r w:rsidR="00357B96">
        <w:rPr>
          <w:color w:val="000000"/>
          <w:sz w:val="16"/>
          <w:szCs w:val="16"/>
        </w:rPr>
        <w:t>орозом</w:t>
      </w:r>
      <w:r w:rsidRPr="003933D1">
        <w:rPr>
          <w:color w:val="000000"/>
          <w:sz w:val="16"/>
          <w:szCs w:val="16"/>
        </w:rPr>
        <w:t>.</w:t>
      </w:r>
    </w:p>
    <w:p w:rsidR="0036521A" w:rsidRDefault="0036521A" w:rsidP="00AC17AE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16"/>
          <w:szCs w:val="16"/>
        </w:rPr>
      </w:pPr>
    </w:p>
    <w:p w:rsidR="0036521A" w:rsidRDefault="0036521A" w:rsidP="00AC17AE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 дополнительную плату можно заказать: - вручение верительной грамоты – </w:t>
      </w:r>
      <w:r w:rsidR="0042415C">
        <w:rPr>
          <w:color w:val="000000"/>
          <w:sz w:val="16"/>
          <w:szCs w:val="16"/>
        </w:rPr>
        <w:t>20</w:t>
      </w:r>
      <w:r>
        <w:rPr>
          <w:color w:val="000000"/>
          <w:sz w:val="16"/>
          <w:szCs w:val="16"/>
        </w:rPr>
        <w:t>0 рублей</w:t>
      </w:r>
    </w:p>
    <w:p w:rsidR="0036521A" w:rsidRDefault="0036521A" w:rsidP="00AC17AE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- игровая программа Забавы Бабы Жары – </w:t>
      </w:r>
      <w:r w:rsidR="0042415C">
        <w:rPr>
          <w:color w:val="000000"/>
          <w:sz w:val="16"/>
          <w:szCs w:val="16"/>
        </w:rPr>
        <w:t>2</w:t>
      </w:r>
      <w:r w:rsidR="008A4E67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0 рублей</w:t>
      </w:r>
    </w:p>
    <w:p w:rsidR="00DF64DF" w:rsidRDefault="0036521A" w:rsidP="00AC17AE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- экскурсия в кузницу Деда Мороза –</w:t>
      </w:r>
      <w:r w:rsidR="0042415C">
        <w:rPr>
          <w:color w:val="000000"/>
          <w:sz w:val="16"/>
          <w:szCs w:val="16"/>
        </w:rPr>
        <w:t>2</w:t>
      </w:r>
      <w:r w:rsidR="008A4E67">
        <w:rPr>
          <w:color w:val="000000"/>
          <w:sz w:val="16"/>
          <w:szCs w:val="16"/>
        </w:rPr>
        <w:t>5</w:t>
      </w:r>
      <w:r w:rsidR="0042415C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 xml:space="preserve"> рублей</w:t>
      </w:r>
    </w:p>
    <w:p w:rsidR="0042415C" w:rsidRPr="00DB0345" w:rsidRDefault="004F1624" w:rsidP="00DB0345">
      <w:pPr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16"/>
          <w:szCs w:val="16"/>
        </w:rPr>
        <w:t xml:space="preserve">            </w:t>
      </w:r>
      <w:r w:rsidR="00DB0345" w:rsidRPr="0021773E">
        <w:rPr>
          <w:rFonts w:ascii="Arial" w:hAnsi="Arial" w:cs="Arial"/>
          <w:color w:val="000000"/>
          <w:sz w:val="14"/>
          <w:szCs w:val="14"/>
        </w:rPr>
        <w:t xml:space="preserve">Данный вариант программы является предварительным. Фирма оставляет за собой право менять порядок проведения экскурсий или замену их на равноценные с сохранением общего количества и качества услуг. Мы всегда рады скорректировать программу и стоимость тура в соответствии с пожеланиями ваших заказчиков. Возможна замена и расширение перечня предлагаемых экскурсий. С окончательным вариантом программы туристы знакомятся в первый день при встрече с гидом. </w:t>
      </w:r>
      <w:r>
        <w:rPr>
          <w:color w:val="000000"/>
          <w:sz w:val="16"/>
          <w:szCs w:val="16"/>
        </w:rPr>
        <w:t xml:space="preserve">                                                              </w:t>
      </w:r>
    </w:p>
    <w:sectPr w:rsidR="0042415C" w:rsidRPr="00DB0345" w:rsidSect="00C8293F">
      <w:pgSz w:w="11906" w:h="16838"/>
      <w:pgMar w:top="180" w:right="38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CB"/>
    <w:rsid w:val="00061573"/>
    <w:rsid w:val="001544A4"/>
    <w:rsid w:val="00155BFE"/>
    <w:rsid w:val="001F0182"/>
    <w:rsid w:val="002411E0"/>
    <w:rsid w:val="00270641"/>
    <w:rsid w:val="002A1ACB"/>
    <w:rsid w:val="002B017E"/>
    <w:rsid w:val="0030145C"/>
    <w:rsid w:val="00357B96"/>
    <w:rsid w:val="0036521A"/>
    <w:rsid w:val="003933D1"/>
    <w:rsid w:val="003C4FE2"/>
    <w:rsid w:val="003F2AAC"/>
    <w:rsid w:val="0042415C"/>
    <w:rsid w:val="004540AB"/>
    <w:rsid w:val="00456982"/>
    <w:rsid w:val="004F1624"/>
    <w:rsid w:val="005860B8"/>
    <w:rsid w:val="005F55ED"/>
    <w:rsid w:val="008658CE"/>
    <w:rsid w:val="008A4E67"/>
    <w:rsid w:val="00912769"/>
    <w:rsid w:val="00A7307F"/>
    <w:rsid w:val="00AC17AE"/>
    <w:rsid w:val="00AE34D2"/>
    <w:rsid w:val="00B018D5"/>
    <w:rsid w:val="00B05A9B"/>
    <w:rsid w:val="00B20D0E"/>
    <w:rsid w:val="00BA3383"/>
    <w:rsid w:val="00C42D6E"/>
    <w:rsid w:val="00C64E07"/>
    <w:rsid w:val="00CF6DB7"/>
    <w:rsid w:val="00DB0345"/>
    <w:rsid w:val="00DE4E52"/>
    <w:rsid w:val="00DF64DF"/>
    <w:rsid w:val="00E24FFA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BFC"/>
  <w15:chartTrackingRefBased/>
  <w15:docId w15:val="{1E875E9C-6320-4CAA-8310-24AA56E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ACB"/>
    <w:rPr>
      <w:color w:val="0000FF"/>
      <w:u w:val="single"/>
    </w:rPr>
  </w:style>
  <w:style w:type="table" w:styleId="a4">
    <w:name w:val="Table Grid"/>
    <w:basedOn w:val="a1"/>
    <w:rsid w:val="002A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1A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4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ubp3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A456-01E9-4260-995C-A50AC7F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2021-08-27T06:21:00Z</cp:lastPrinted>
  <dcterms:created xsi:type="dcterms:W3CDTF">2020-08-27T07:30:00Z</dcterms:created>
  <dcterms:modified xsi:type="dcterms:W3CDTF">2022-08-18T14:11:00Z</dcterms:modified>
</cp:coreProperties>
</file>