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5" w:rsidRPr="003E367A" w:rsidRDefault="002413E5" w:rsidP="002413E5">
      <w:pPr>
        <w:pStyle w:val="a5"/>
        <w:rPr>
          <w:b/>
          <w:sz w:val="36"/>
          <w:szCs w:val="36"/>
        </w:rPr>
      </w:pPr>
      <w:r w:rsidRPr="003E367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F5076E0" wp14:editId="6CED215A">
            <wp:simplePos x="0" y="0"/>
            <wp:positionH relativeFrom="column">
              <wp:posOffset>-308610</wp:posOffset>
            </wp:positionH>
            <wp:positionV relativeFrom="paragraph">
              <wp:posOffset>-27305</wp:posOffset>
            </wp:positionV>
            <wp:extent cx="951865" cy="790575"/>
            <wp:effectExtent l="19050" t="0" r="635" b="0"/>
            <wp:wrapNone/>
            <wp:docPr id="2" name="Рисунок 3" descr="логотип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ер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67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</w:t>
      </w:r>
      <w:r w:rsidRPr="003E367A">
        <w:rPr>
          <w:b/>
          <w:sz w:val="36"/>
          <w:szCs w:val="36"/>
        </w:rPr>
        <w:t>ООО "ВЕЛИКОУСТЮГСКОЕ БЮРО ПУТЕШЕСТВИЙ"</w:t>
      </w:r>
    </w:p>
    <w:p w:rsidR="002413E5" w:rsidRPr="003E367A" w:rsidRDefault="002413E5" w:rsidP="002413E5">
      <w:pPr>
        <w:pStyle w:val="a5"/>
      </w:pPr>
      <w:r w:rsidRPr="003E3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proofErr w:type="gramStart"/>
      <w:r w:rsidRPr="003E367A">
        <w:rPr>
          <w:rFonts w:ascii="Times New Roman" w:hAnsi="Times New Roman" w:cs="Times New Roman"/>
        </w:rPr>
        <w:t xml:space="preserve">Адрес:  </w:t>
      </w:r>
      <w:proofErr w:type="spellStart"/>
      <w:r w:rsidRPr="003E367A">
        <w:rPr>
          <w:rFonts w:ascii="Times New Roman" w:hAnsi="Times New Roman" w:cs="Times New Roman"/>
        </w:rPr>
        <w:t>г.Великий</w:t>
      </w:r>
      <w:proofErr w:type="spellEnd"/>
      <w:proofErr w:type="gramEnd"/>
      <w:r w:rsidRPr="003E367A">
        <w:rPr>
          <w:rFonts w:ascii="Times New Roman" w:hAnsi="Times New Roman" w:cs="Times New Roman"/>
        </w:rPr>
        <w:t xml:space="preserve"> Устюг, ул. Красная, 108а, оф.25; Тел. +7(81738)2-05-05;</w:t>
      </w:r>
    </w:p>
    <w:p w:rsidR="002413E5" w:rsidRPr="003E367A" w:rsidRDefault="002413E5" w:rsidP="002413E5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E367A">
        <w:rPr>
          <w:rFonts w:ascii="Times New Roman" w:hAnsi="Times New Roman" w:cs="Times New Roman"/>
          <w:lang w:val="en-US"/>
        </w:rPr>
        <w:t>E</w:t>
      </w:r>
      <w:r w:rsidRPr="003E367A">
        <w:rPr>
          <w:rFonts w:ascii="Times New Roman" w:hAnsi="Times New Roman" w:cs="Times New Roman"/>
        </w:rPr>
        <w:t>-</w:t>
      </w:r>
      <w:r w:rsidRPr="003E367A">
        <w:rPr>
          <w:rFonts w:ascii="Times New Roman" w:hAnsi="Times New Roman" w:cs="Times New Roman"/>
          <w:lang w:val="en-US"/>
        </w:rPr>
        <w:t>mail</w:t>
      </w:r>
      <w:r w:rsidRPr="003E367A">
        <w:rPr>
          <w:rFonts w:ascii="Times New Roman" w:hAnsi="Times New Roman" w:cs="Times New Roman"/>
        </w:rPr>
        <w:t xml:space="preserve">: </w:t>
      </w:r>
      <w:hyperlink r:id="rId7" w:history="1">
        <w:r w:rsidRPr="003E367A">
          <w:rPr>
            <w:rStyle w:val="a3"/>
            <w:rFonts w:ascii="Times New Roman" w:hAnsi="Times New Roman" w:cs="Times New Roman"/>
            <w:lang w:val="en-US"/>
          </w:rPr>
          <w:t>vubp</w:t>
        </w:r>
        <w:r w:rsidRPr="003E367A">
          <w:rPr>
            <w:rStyle w:val="a3"/>
            <w:rFonts w:ascii="Times New Roman" w:hAnsi="Times New Roman" w:cs="Times New Roman"/>
          </w:rPr>
          <w:t>35@</w:t>
        </w:r>
        <w:r w:rsidRPr="003E367A">
          <w:rPr>
            <w:rStyle w:val="a3"/>
            <w:rFonts w:ascii="Times New Roman" w:hAnsi="Times New Roman" w:cs="Times New Roman"/>
            <w:lang w:val="en-US"/>
          </w:rPr>
          <w:t>mail</w:t>
        </w:r>
        <w:r w:rsidRPr="003E367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367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E367A">
        <w:rPr>
          <w:rFonts w:ascii="Times New Roman" w:hAnsi="Times New Roman" w:cs="Times New Roman"/>
        </w:rPr>
        <w:t>, ИНН/</w:t>
      </w:r>
      <w:proofErr w:type="gramStart"/>
      <w:r w:rsidRPr="003E367A">
        <w:rPr>
          <w:rFonts w:ascii="Times New Roman" w:hAnsi="Times New Roman" w:cs="Times New Roman"/>
        </w:rPr>
        <w:t>КПП  3526035675</w:t>
      </w:r>
      <w:proofErr w:type="gramEnd"/>
      <w:r w:rsidRPr="003E367A">
        <w:rPr>
          <w:rFonts w:ascii="Times New Roman" w:hAnsi="Times New Roman" w:cs="Times New Roman"/>
        </w:rPr>
        <w:t xml:space="preserve">/352601001 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ПАО «БАНК СГБ»</w:t>
      </w:r>
    </w:p>
    <w:p w:rsidR="002413E5" w:rsidRPr="003E367A" w:rsidRDefault="002413E5" w:rsidP="002413E5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t xml:space="preserve">                           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 xml:space="preserve">БИК 041909786 р/с </w:t>
      </w:r>
      <w:proofErr w:type="gramStart"/>
      <w:r w:rsidRPr="003E367A">
        <w:rPr>
          <w:rFonts w:ascii="Times New Roman" w:hAnsi="Times New Roman" w:cs="Times New Roman"/>
          <w:color w:val="000000"/>
          <w:shd w:val="clear" w:color="auto" w:fill="FFFFFF"/>
        </w:rPr>
        <w:t>40702810200280001693 ,</w:t>
      </w:r>
      <w:proofErr w:type="gramEnd"/>
      <w:r w:rsidRPr="003E367A">
        <w:rPr>
          <w:rFonts w:ascii="Times New Roman" w:hAnsi="Times New Roman" w:cs="Times New Roman"/>
          <w:color w:val="000000"/>
          <w:shd w:val="clear" w:color="auto" w:fill="FFFFFF"/>
        </w:rPr>
        <w:t xml:space="preserve"> к/с 30101810800000000786</w:t>
      </w:r>
    </w:p>
    <w:p w:rsidR="002413E5" w:rsidRPr="00F73117" w:rsidRDefault="002413E5" w:rsidP="002413E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3175</wp:posOffset>
                </wp:positionV>
                <wp:extent cx="6334125" cy="635"/>
                <wp:effectExtent l="13335" t="8890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8F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25pt;margin-top:.25pt;width:49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"/>
            </w:pict>
          </mc:Fallback>
        </mc:AlternateContent>
      </w:r>
    </w:p>
    <w:p w:rsidR="002413E5" w:rsidRDefault="002413E5" w:rsidP="002413E5">
      <w:pPr>
        <w:rPr>
          <w:rFonts w:ascii="Arial" w:eastAsia="Arial Unicode MS" w:hAnsi="Arial" w:cs="Arial"/>
          <w:b/>
          <w:i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i/>
          <w:color w:val="000000"/>
          <w:sz w:val="28"/>
          <w:szCs w:val="28"/>
        </w:rPr>
        <w:t xml:space="preserve">ВОЛШЕБНАЯ КАРУСЕЛЬ.                              </w:t>
      </w:r>
      <w:r w:rsidR="00AA1452">
        <w:rPr>
          <w:rFonts w:ascii="Arial" w:eastAsia="Arial Unicode MS" w:hAnsi="Arial" w:cs="Arial"/>
          <w:b/>
          <w:i/>
          <w:color w:val="000000"/>
          <w:sz w:val="28"/>
          <w:szCs w:val="28"/>
        </w:rPr>
        <w:t xml:space="preserve">             </w:t>
      </w:r>
      <w:r w:rsidR="00C20F66">
        <w:rPr>
          <w:rFonts w:ascii="Arial" w:eastAsia="Arial Unicode MS" w:hAnsi="Arial" w:cs="Arial"/>
          <w:b/>
          <w:i/>
          <w:color w:val="000000"/>
          <w:sz w:val="28"/>
          <w:szCs w:val="28"/>
        </w:rPr>
        <w:t xml:space="preserve">                         </w:t>
      </w:r>
      <w:r w:rsidR="00347907">
        <w:rPr>
          <w:rFonts w:ascii="Arial" w:eastAsia="Arial Unicode MS" w:hAnsi="Arial" w:cs="Arial"/>
          <w:b/>
          <w:i/>
          <w:color w:val="000000"/>
          <w:sz w:val="28"/>
          <w:szCs w:val="28"/>
        </w:rPr>
        <w:t xml:space="preserve"> 2019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</w:rPr>
        <w:t xml:space="preserve"> г.</w:t>
      </w:r>
    </w:p>
    <w:p w:rsidR="002413E5" w:rsidRDefault="002413E5" w:rsidP="002413E5">
      <w:pPr>
        <w:jc w:val="center"/>
        <w:rPr>
          <w:b/>
          <w:color w:val="000000"/>
          <w:sz w:val="10"/>
          <w:szCs w:val="10"/>
        </w:rPr>
      </w:pPr>
    </w:p>
    <w:p w:rsidR="002413E5" w:rsidRDefault="002413E5" w:rsidP="00241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СБОРНЫЕ ГРУППЫ                                                                                                  Еженедельно по пятницам.</w:t>
      </w:r>
    </w:p>
    <w:p w:rsidR="002413E5" w:rsidRPr="00744855" w:rsidRDefault="002413E5" w:rsidP="002413E5">
      <w:pPr>
        <w:rPr>
          <w:rFonts w:ascii="Arial" w:hAnsi="Arial" w:cs="Arial"/>
          <w:b/>
          <w:color w:val="000000"/>
          <w:sz w:val="10"/>
          <w:szCs w:val="10"/>
        </w:rPr>
      </w:pPr>
    </w:p>
    <w:p w:rsidR="002413E5" w:rsidRPr="00967B40" w:rsidRDefault="002413E5" w:rsidP="00967B40">
      <w:pPr>
        <w:pStyle w:val="a5"/>
        <w:rPr>
          <w:b/>
          <w:sz w:val="18"/>
          <w:szCs w:val="18"/>
          <w:u w:val="single"/>
        </w:rPr>
      </w:pPr>
      <w:r w:rsidRPr="00967B40">
        <w:rPr>
          <w:b/>
          <w:sz w:val="18"/>
          <w:szCs w:val="18"/>
          <w:u w:val="single"/>
        </w:rPr>
        <w:t>1 день</w:t>
      </w:r>
    </w:p>
    <w:p w:rsidR="002413E5" w:rsidRPr="00967B40" w:rsidRDefault="002413E5" w:rsidP="00967B40">
      <w:pPr>
        <w:pStyle w:val="a5"/>
        <w:rPr>
          <w:sz w:val="18"/>
          <w:szCs w:val="18"/>
        </w:rPr>
      </w:pPr>
      <w:r w:rsidRPr="00967B40">
        <w:rPr>
          <w:sz w:val="18"/>
          <w:szCs w:val="18"/>
        </w:rPr>
        <w:t>Заезд в Великий Устюг самостоятельно, размещение. Встреча с гидом в холле гостиницы. Обед.</w:t>
      </w:r>
    </w:p>
    <w:p w:rsidR="002413E5" w:rsidRPr="00967B40" w:rsidRDefault="002413E5" w:rsidP="00967B40">
      <w:pPr>
        <w:pStyle w:val="a5"/>
        <w:rPr>
          <w:i/>
          <w:iCs/>
          <w:sz w:val="18"/>
          <w:szCs w:val="18"/>
        </w:rPr>
      </w:pPr>
      <w:r w:rsidRPr="00967B40">
        <w:rPr>
          <w:i/>
          <w:iCs/>
          <w:sz w:val="18"/>
          <w:szCs w:val="18"/>
        </w:rPr>
        <w:t>Размещение согласно выбранной категории.</w:t>
      </w:r>
    </w:p>
    <w:p w:rsidR="00C36A84" w:rsidRPr="00967B40" w:rsidRDefault="00B81746" w:rsidP="00967B40">
      <w:pPr>
        <w:pStyle w:val="a5"/>
        <w:rPr>
          <w:color w:val="4A4A4A"/>
          <w:sz w:val="18"/>
          <w:szCs w:val="18"/>
          <w:shd w:val="clear" w:color="auto" w:fill="FFFFFF"/>
        </w:rPr>
      </w:pPr>
      <w:r w:rsidRPr="00967B40">
        <w:rPr>
          <w:i/>
          <w:iCs/>
          <w:sz w:val="18"/>
          <w:szCs w:val="18"/>
          <w:u w:val="single"/>
        </w:rPr>
        <w:t>Интерактивное занятие «Лен, мой лен»</w:t>
      </w:r>
      <w:r w:rsidR="00C36A84" w:rsidRPr="00967B40">
        <w:rPr>
          <w:i/>
          <w:iCs/>
          <w:sz w:val="18"/>
          <w:szCs w:val="18"/>
        </w:rPr>
        <w:t xml:space="preserve"> - это </w:t>
      </w:r>
      <w:r w:rsidR="00C36A84" w:rsidRPr="00967B40">
        <w:rPr>
          <w:color w:val="4A4A4A"/>
          <w:sz w:val="18"/>
          <w:szCs w:val="18"/>
          <w:shd w:val="clear" w:color="auto" w:fill="FFFFFF"/>
        </w:rPr>
        <w:t>в</w:t>
      </w:r>
      <w:r w:rsidRPr="00967B40">
        <w:rPr>
          <w:color w:val="4A4A4A"/>
          <w:sz w:val="18"/>
          <w:szCs w:val="18"/>
          <w:shd w:val="clear" w:color="auto" w:fill="FFFFFF"/>
        </w:rPr>
        <w:t xml:space="preserve">есь процесс изготовления льна - </w:t>
      </w:r>
      <w:proofErr w:type="gramStart"/>
      <w:r w:rsidRPr="00967B40">
        <w:rPr>
          <w:color w:val="4A4A4A"/>
          <w:sz w:val="18"/>
          <w:szCs w:val="18"/>
          <w:shd w:val="clear" w:color="auto" w:fill="FFFFFF"/>
        </w:rPr>
        <w:t>от семечки</w:t>
      </w:r>
      <w:proofErr w:type="gramEnd"/>
      <w:r w:rsidRPr="00967B40">
        <w:rPr>
          <w:color w:val="4A4A4A"/>
          <w:sz w:val="18"/>
          <w:szCs w:val="18"/>
          <w:shd w:val="clear" w:color="auto" w:fill="FFFFFF"/>
        </w:rPr>
        <w:t xml:space="preserve"> до ниточки. </w:t>
      </w:r>
    </w:p>
    <w:p w:rsidR="00B81746" w:rsidRPr="00967B40" w:rsidRDefault="00C36A84" w:rsidP="00967B40">
      <w:pPr>
        <w:pStyle w:val="a5"/>
        <w:rPr>
          <w:color w:val="4A4A4A"/>
          <w:sz w:val="18"/>
          <w:szCs w:val="18"/>
        </w:rPr>
      </w:pPr>
      <w:r w:rsidRPr="00967B40">
        <w:rPr>
          <w:sz w:val="18"/>
          <w:szCs w:val="18"/>
        </w:rPr>
        <w:t>Мероприятие знакомит с основными этапами обработки льна. Дети рассматривают льняные семечки, берут в руки стебельки льна, вяжут сноп, р</w:t>
      </w:r>
      <w:r w:rsidR="00AA1452">
        <w:rPr>
          <w:sz w:val="18"/>
          <w:szCs w:val="18"/>
        </w:rPr>
        <w:t>аботают на льномялке, треплют лё</w:t>
      </w:r>
      <w:r w:rsidRPr="00967B40">
        <w:rPr>
          <w:sz w:val="18"/>
          <w:szCs w:val="18"/>
        </w:rPr>
        <w:t xml:space="preserve">н трепалами, чешут </w:t>
      </w:r>
      <w:proofErr w:type="spellStart"/>
      <w:r w:rsidRPr="00967B40">
        <w:rPr>
          <w:sz w:val="18"/>
          <w:szCs w:val="18"/>
        </w:rPr>
        <w:t>щетями</w:t>
      </w:r>
      <w:proofErr w:type="spellEnd"/>
      <w:r w:rsidRPr="00967B40">
        <w:rPr>
          <w:sz w:val="18"/>
          <w:szCs w:val="18"/>
        </w:rPr>
        <w:t>, пробуют прясть, сидя за старинной устюжской прялкой, ткут половичок на ткацком стане, гладят льняное полотно рубелем, как это делалось в старину.</w:t>
      </w:r>
    </w:p>
    <w:p w:rsidR="00C36A84" w:rsidRPr="00967B40" w:rsidRDefault="00C36A84" w:rsidP="00967B40">
      <w:pPr>
        <w:pStyle w:val="a5"/>
        <w:rPr>
          <w:color w:val="333333"/>
          <w:sz w:val="18"/>
          <w:szCs w:val="18"/>
        </w:rPr>
      </w:pPr>
      <w:r w:rsidRPr="00967B40">
        <w:rPr>
          <w:i/>
          <w:iCs/>
          <w:sz w:val="18"/>
          <w:szCs w:val="18"/>
          <w:u w:val="single"/>
        </w:rPr>
        <w:t>Мастер-класс «Узорный поясок»</w:t>
      </w:r>
      <w:r w:rsidRPr="00967B40">
        <w:rPr>
          <w:rStyle w:val="first"/>
          <w:rFonts w:ascii="Arial" w:hAnsi="Arial" w:cs="Arial"/>
          <w:color w:val="966C33"/>
          <w:sz w:val="18"/>
          <w:szCs w:val="18"/>
        </w:rPr>
        <w:t xml:space="preserve"> </w:t>
      </w:r>
      <w:r w:rsidRPr="00967B40">
        <w:rPr>
          <w:rStyle w:val="first"/>
          <w:rFonts w:ascii="Arial" w:hAnsi="Arial" w:cs="Arial"/>
          <w:sz w:val="18"/>
          <w:szCs w:val="18"/>
        </w:rPr>
        <w:t>Н</w:t>
      </w:r>
      <w:r w:rsidRPr="00967B40">
        <w:rPr>
          <w:color w:val="333333"/>
          <w:sz w:val="18"/>
          <w:szCs w:val="18"/>
        </w:rPr>
        <w:t>а этом занятии вы познакомитесь с обязательной деталью русского народного костюма – поясом. С ним у русского народа связано множество легенд и преданий. А сколько различных способов изготовления их существовало!.. И плетеные, и тканые, и вязаные пояса украшали как праздничные, так и повседневные наряды устюжан.</w:t>
      </w:r>
      <w:r w:rsidR="00AA1452">
        <w:rPr>
          <w:color w:val="333333"/>
          <w:sz w:val="18"/>
          <w:szCs w:val="18"/>
        </w:rPr>
        <w:t xml:space="preserve"> </w:t>
      </w:r>
      <w:r w:rsidRPr="00967B40">
        <w:rPr>
          <w:color w:val="333333"/>
          <w:sz w:val="18"/>
          <w:szCs w:val="18"/>
        </w:rPr>
        <w:t>Большое внимание уделялось и цвету пояса. А каким из них отдавалось предпочтение, с помощью каких инструментов их плели - обо всём этом вы узнаете, посетив мастер-класс. И, конечно же, каждый участник мастер-класса своими руками, используя инструмент швейку, под чутким руководством гостеприимной хозяйки, изготовит свой поясок-оберег.</w:t>
      </w:r>
    </w:p>
    <w:p w:rsidR="002413E5" w:rsidRPr="00967B40" w:rsidRDefault="00B81746" w:rsidP="00967B40">
      <w:pPr>
        <w:pStyle w:val="a5"/>
        <w:rPr>
          <w:i/>
          <w:iCs/>
          <w:sz w:val="18"/>
          <w:szCs w:val="18"/>
        </w:rPr>
      </w:pPr>
      <w:r w:rsidRPr="00967B40">
        <w:rPr>
          <w:i/>
          <w:iCs/>
          <w:sz w:val="18"/>
          <w:szCs w:val="18"/>
          <w:u w:val="single"/>
        </w:rPr>
        <w:t>Посещение почты   Деда Мороза</w:t>
      </w:r>
      <w:r w:rsidRPr="00967B40">
        <w:rPr>
          <w:i/>
          <w:iCs/>
          <w:sz w:val="18"/>
          <w:szCs w:val="18"/>
        </w:rPr>
        <w:t xml:space="preserve">, 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коллекцию открыток. </w:t>
      </w:r>
    </w:p>
    <w:p w:rsidR="00C36A84" w:rsidRPr="00BD1CCA" w:rsidRDefault="00C36A84" w:rsidP="00967B40">
      <w:pPr>
        <w:pStyle w:val="a5"/>
        <w:rPr>
          <w:i/>
          <w:iCs/>
          <w:sz w:val="10"/>
          <w:szCs w:val="10"/>
        </w:rPr>
      </w:pPr>
    </w:p>
    <w:p w:rsidR="002413E5" w:rsidRPr="00967B40" w:rsidRDefault="002413E5" w:rsidP="00967B40">
      <w:pPr>
        <w:pStyle w:val="a5"/>
        <w:rPr>
          <w:b/>
          <w:sz w:val="18"/>
          <w:szCs w:val="18"/>
          <w:u w:val="single"/>
        </w:rPr>
      </w:pPr>
      <w:r w:rsidRPr="00967B40">
        <w:rPr>
          <w:b/>
          <w:sz w:val="18"/>
          <w:szCs w:val="18"/>
          <w:u w:val="single"/>
        </w:rPr>
        <w:t xml:space="preserve">2 день </w:t>
      </w:r>
    </w:p>
    <w:p w:rsidR="00B81746" w:rsidRPr="00967B40" w:rsidRDefault="002413E5" w:rsidP="00967B40">
      <w:pPr>
        <w:pStyle w:val="a5"/>
        <w:rPr>
          <w:sz w:val="18"/>
          <w:szCs w:val="18"/>
        </w:rPr>
      </w:pPr>
      <w:r w:rsidRPr="00967B40">
        <w:rPr>
          <w:sz w:val="18"/>
          <w:szCs w:val="18"/>
        </w:rPr>
        <w:t xml:space="preserve">Завтрак. </w:t>
      </w:r>
      <w:r w:rsidRPr="00967B40">
        <w:rPr>
          <w:i/>
          <w:iCs/>
          <w:sz w:val="18"/>
          <w:szCs w:val="18"/>
          <w:u w:val="single"/>
        </w:rPr>
        <w:t xml:space="preserve">Поездка в загородную </w:t>
      </w:r>
      <w:proofErr w:type="gramStart"/>
      <w:r w:rsidRPr="00967B40">
        <w:rPr>
          <w:i/>
          <w:iCs/>
          <w:sz w:val="18"/>
          <w:szCs w:val="18"/>
          <w:u w:val="single"/>
        </w:rPr>
        <w:t>вотчину  Деда</w:t>
      </w:r>
      <w:proofErr w:type="gramEnd"/>
      <w:r w:rsidRPr="00967B40">
        <w:rPr>
          <w:i/>
          <w:iCs/>
          <w:sz w:val="18"/>
          <w:szCs w:val="18"/>
          <w:u w:val="single"/>
        </w:rPr>
        <w:t xml:space="preserve"> Мороза</w:t>
      </w:r>
      <w:r w:rsidRPr="00967B40">
        <w:rPr>
          <w:i/>
          <w:iCs/>
          <w:sz w:val="18"/>
          <w:szCs w:val="18"/>
        </w:rPr>
        <w:t xml:space="preserve">: от самых главных ворот вотчины начинается тропа сказок. Эта дорожка полна </w:t>
      </w:r>
      <w:r w:rsidR="00B81746" w:rsidRPr="00967B40">
        <w:rPr>
          <w:i/>
          <w:iCs/>
          <w:sz w:val="18"/>
          <w:szCs w:val="18"/>
        </w:rPr>
        <w:t>интересных приключений и</w:t>
      </w:r>
      <w:r w:rsidRPr="00967B40">
        <w:rPr>
          <w:i/>
          <w:iCs/>
          <w:sz w:val="18"/>
          <w:szCs w:val="18"/>
        </w:rPr>
        <w:t xml:space="preserve"> героев любимых сказок. Здесь и </w:t>
      </w:r>
      <w:proofErr w:type="spellStart"/>
      <w:r w:rsidRPr="00967B40">
        <w:rPr>
          <w:i/>
          <w:iCs/>
          <w:sz w:val="18"/>
          <w:szCs w:val="18"/>
        </w:rPr>
        <w:t>Лесовичок</w:t>
      </w:r>
      <w:proofErr w:type="spellEnd"/>
      <w:r w:rsidRPr="00967B40">
        <w:rPr>
          <w:i/>
          <w:iCs/>
          <w:sz w:val="18"/>
          <w:szCs w:val="18"/>
        </w:rPr>
        <w:t xml:space="preserve"> </w:t>
      </w:r>
      <w:proofErr w:type="spellStart"/>
      <w:r w:rsidRPr="00967B40">
        <w:rPr>
          <w:i/>
          <w:iCs/>
          <w:sz w:val="18"/>
          <w:szCs w:val="18"/>
        </w:rPr>
        <w:t>Шишок</w:t>
      </w:r>
      <w:proofErr w:type="spellEnd"/>
      <w:r w:rsidRPr="00967B40">
        <w:rPr>
          <w:i/>
          <w:iCs/>
          <w:sz w:val="18"/>
          <w:szCs w:val="18"/>
        </w:rPr>
        <w:t xml:space="preserve"> свои истории рассказывает, </w:t>
      </w:r>
      <w:proofErr w:type="spellStart"/>
      <w:r w:rsidRPr="00967B40">
        <w:rPr>
          <w:i/>
          <w:iCs/>
          <w:sz w:val="18"/>
          <w:szCs w:val="18"/>
        </w:rPr>
        <w:t>скоморошки</w:t>
      </w:r>
      <w:proofErr w:type="spellEnd"/>
      <w:r w:rsidRPr="00967B40">
        <w:rPr>
          <w:i/>
          <w:iCs/>
          <w:sz w:val="18"/>
          <w:szCs w:val="18"/>
        </w:rPr>
        <w:t xml:space="preserve"> у волшебного колодца прибаутками обмениваются, Михайло </w:t>
      </w:r>
      <w:proofErr w:type="spellStart"/>
      <w:r w:rsidRPr="00967B40">
        <w:rPr>
          <w:i/>
          <w:iCs/>
          <w:sz w:val="18"/>
          <w:szCs w:val="18"/>
        </w:rPr>
        <w:t>Потапыч</w:t>
      </w:r>
      <w:proofErr w:type="spellEnd"/>
      <w:r w:rsidRPr="00967B40">
        <w:rPr>
          <w:i/>
          <w:iCs/>
          <w:sz w:val="18"/>
          <w:szCs w:val="18"/>
        </w:rPr>
        <w:t xml:space="preserve"> силой со своими гостями меряется, зайчата молодецкие забавы устраивают, бабушка </w:t>
      </w:r>
      <w:proofErr w:type="spellStart"/>
      <w:r w:rsidRPr="00967B40">
        <w:rPr>
          <w:i/>
          <w:iCs/>
          <w:sz w:val="18"/>
          <w:szCs w:val="18"/>
        </w:rPr>
        <w:t>Аушка</w:t>
      </w:r>
      <w:proofErr w:type="spellEnd"/>
      <w:r w:rsidRPr="00967B40">
        <w:rPr>
          <w:i/>
          <w:iCs/>
          <w:sz w:val="18"/>
          <w:szCs w:val="18"/>
        </w:rPr>
        <w:t xml:space="preserve"> рецептами волшебными да сборами делится, а мудрая сова загадки загадывает. Путь верный хоть и затейливый ведет к дому Деда Мороза. Терем у Деда Мороза большой, волшебный, гостеприимный и уютный. Круглый год радушный хозяин встречает своих гостей, а помощники Зимнего волшебника знакомят со всеми двенадцатью комнатами и рассказывают о жизни Деда Мороза. </w:t>
      </w:r>
    </w:p>
    <w:p w:rsidR="00C36A84" w:rsidRPr="00967B40" w:rsidRDefault="002413E5" w:rsidP="00967B40">
      <w:pPr>
        <w:pStyle w:val="a5"/>
        <w:rPr>
          <w:sz w:val="18"/>
          <w:szCs w:val="18"/>
        </w:rPr>
      </w:pPr>
      <w:r w:rsidRPr="00967B40">
        <w:rPr>
          <w:sz w:val="18"/>
          <w:szCs w:val="18"/>
        </w:rPr>
        <w:t xml:space="preserve">Обед.   </w:t>
      </w:r>
      <w:r w:rsidR="00C36A84" w:rsidRPr="00967B40">
        <w:rPr>
          <w:sz w:val="18"/>
          <w:szCs w:val="18"/>
        </w:rPr>
        <w:t>Посещение зимнего сада Деда Мороза, зоопарка, контактного зоопарка, ледника и кузницы Деда Мороза.</w:t>
      </w:r>
      <w:r w:rsidR="00967B40" w:rsidRPr="00967B40">
        <w:rPr>
          <w:sz w:val="18"/>
          <w:szCs w:val="18"/>
        </w:rPr>
        <w:t xml:space="preserve"> </w:t>
      </w:r>
      <w:r w:rsidR="00C36A84" w:rsidRPr="00967B40">
        <w:rPr>
          <w:sz w:val="18"/>
          <w:szCs w:val="18"/>
        </w:rPr>
        <w:t>Возвращение в город.</w:t>
      </w:r>
    </w:p>
    <w:p w:rsidR="00B81746" w:rsidRPr="00BD1CCA" w:rsidRDefault="00B81746" w:rsidP="00967B40">
      <w:pPr>
        <w:pStyle w:val="a5"/>
        <w:rPr>
          <w:sz w:val="10"/>
          <w:szCs w:val="10"/>
        </w:rPr>
      </w:pPr>
    </w:p>
    <w:p w:rsidR="002413E5" w:rsidRPr="006D030F" w:rsidRDefault="002413E5" w:rsidP="00967B40">
      <w:pPr>
        <w:pStyle w:val="a5"/>
        <w:rPr>
          <w:b/>
          <w:sz w:val="18"/>
          <w:szCs w:val="18"/>
          <w:u w:val="single"/>
        </w:rPr>
      </w:pPr>
      <w:r w:rsidRPr="006D030F">
        <w:rPr>
          <w:b/>
          <w:sz w:val="18"/>
          <w:szCs w:val="18"/>
          <w:u w:val="single"/>
        </w:rPr>
        <w:t xml:space="preserve">3 день </w:t>
      </w:r>
    </w:p>
    <w:tbl>
      <w:tblPr>
        <w:tblW w:w="10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</w:tblGrid>
      <w:tr w:rsidR="0037232E" w:rsidRPr="00967B40" w:rsidTr="001E7863">
        <w:tc>
          <w:tcPr>
            <w:tcW w:w="10916" w:type="dxa"/>
            <w:hideMark/>
          </w:tcPr>
          <w:p w:rsidR="0037232E" w:rsidRPr="00967B40" w:rsidRDefault="00967B40" w:rsidP="00967B40">
            <w:pPr>
              <w:pStyle w:val="a5"/>
              <w:rPr>
                <w:i/>
                <w:sz w:val="18"/>
                <w:szCs w:val="18"/>
              </w:rPr>
            </w:pPr>
            <w:r w:rsidRPr="00967B40">
              <w:rPr>
                <w:sz w:val="18"/>
                <w:szCs w:val="18"/>
              </w:rPr>
              <w:t xml:space="preserve">Завтрак. </w:t>
            </w:r>
            <w:r w:rsidR="0037232E" w:rsidRPr="00967B40">
              <w:rPr>
                <w:i/>
                <w:sz w:val="18"/>
                <w:szCs w:val="18"/>
                <w:u w:val="single"/>
              </w:rPr>
              <w:t>Занятие «Уроки в старорусской школе»</w:t>
            </w:r>
            <w:r w:rsidR="0037232E" w:rsidRPr="00967B40">
              <w:rPr>
                <w:i/>
                <w:sz w:val="18"/>
                <w:szCs w:val="18"/>
              </w:rPr>
              <w:t xml:space="preserve"> предлагает заглянуть в далёкое прошлое и представить школьный день ученика той поры. В те давние времена многое было по-другому, не так, как сегодня. Совсем иначе выглядел школьный класс. Не только школьная мебель, но даже стены и окна были мало похожи на современные. Да и учебный год начинался вовсе не 1 сентября… Оказаться в интерьере старой русской школы и представить себя её учеником, посидеть на школьной скамье, подержать в руках старинные школьные принадлежности и попробовать ими воспользоваться, выполнить задания учителя и получить от него заслуженную похвалу или наказание смогут все любознательные и смелые, пришедшие на урок «Как учили детей в старину на Руси».</w:t>
            </w:r>
          </w:p>
        </w:tc>
      </w:tr>
    </w:tbl>
    <w:p w:rsidR="0037232E" w:rsidRPr="00967B40" w:rsidRDefault="0037232E" w:rsidP="00967B40">
      <w:pPr>
        <w:pStyle w:val="a5"/>
        <w:rPr>
          <w:color w:val="333333"/>
          <w:sz w:val="18"/>
          <w:szCs w:val="18"/>
        </w:rPr>
      </w:pPr>
      <w:r w:rsidRPr="00967B40">
        <w:rPr>
          <w:i/>
          <w:iCs/>
          <w:sz w:val="18"/>
          <w:szCs w:val="18"/>
          <w:u w:val="single"/>
        </w:rPr>
        <w:t>Интерактивное занятие «Короб чудес».</w:t>
      </w:r>
      <w:r w:rsidRPr="00967B40">
        <w:rPr>
          <w:i/>
          <w:iCs/>
          <w:sz w:val="18"/>
          <w:szCs w:val="18"/>
        </w:rPr>
        <w:t xml:space="preserve"> В центре внимания этого занятия старинный русский короб – хранитель настоящих чудес – игрушек. И игрушки в нем не простые, а те, которые придуманы талантливыми и умелыми мастерами из дерева, глины, льна. Хотите узнать, кто придумал самую первую матрешку? А почему северную щепную птицу называют птицей счастья? И почему у тряпичных кукол не рисовали лицо? Умеете ли вы отгадывать загадки? Если да – «короб чудес» открывается для вас.</w:t>
      </w:r>
    </w:p>
    <w:p w:rsidR="0037232E" w:rsidRPr="00967B40" w:rsidRDefault="002413E5" w:rsidP="00967B40">
      <w:pPr>
        <w:pStyle w:val="a5"/>
        <w:rPr>
          <w:sz w:val="18"/>
          <w:szCs w:val="18"/>
        </w:rPr>
      </w:pPr>
      <w:r w:rsidRPr="00967B40">
        <w:rPr>
          <w:i/>
          <w:sz w:val="18"/>
          <w:szCs w:val="18"/>
        </w:rPr>
        <w:t xml:space="preserve">Обед.  </w:t>
      </w:r>
      <w:r w:rsidR="0037232E" w:rsidRPr="00967B40">
        <w:rPr>
          <w:sz w:val="18"/>
          <w:szCs w:val="18"/>
          <w:u w:val="single"/>
        </w:rPr>
        <w:t>Игра-путешествие «</w:t>
      </w:r>
      <w:proofErr w:type="spellStart"/>
      <w:r w:rsidR="0037232E" w:rsidRPr="00967B40">
        <w:rPr>
          <w:sz w:val="18"/>
          <w:szCs w:val="18"/>
          <w:u w:val="single"/>
        </w:rPr>
        <w:t>Встречь</w:t>
      </w:r>
      <w:proofErr w:type="spellEnd"/>
      <w:r w:rsidR="0037232E" w:rsidRPr="00967B40">
        <w:rPr>
          <w:sz w:val="18"/>
          <w:szCs w:val="18"/>
          <w:u w:val="single"/>
        </w:rPr>
        <w:t xml:space="preserve"> Солнцу»</w:t>
      </w:r>
      <w:r w:rsidR="0037232E" w:rsidRPr="00967B40">
        <w:rPr>
          <w:sz w:val="18"/>
          <w:szCs w:val="18"/>
        </w:rPr>
        <w:t xml:space="preserve"> - ребят ждет увлекательное путешествие в прошлое по следам известных устюжских землепроходцев Семена Дежнева и Ерофея Хабарова. </w:t>
      </w:r>
      <w:r w:rsidR="0037232E" w:rsidRPr="00967B40">
        <w:rPr>
          <w:color w:val="333333"/>
          <w:sz w:val="18"/>
          <w:szCs w:val="18"/>
        </w:rPr>
        <w:t>В ходе путешествия дети познакомятся с понятием «землепроходцы», узнают, в чём заключался подвиг устюжан-землепроходцев, какой ценой добывалась слава. Ребята познакомятся с той ролью, которую сыграл Великий Устюг в XVII веке в становлении Русского государства.</w:t>
      </w:r>
      <w:r w:rsidR="0037232E" w:rsidRPr="00967B40">
        <w:rPr>
          <w:sz w:val="18"/>
          <w:szCs w:val="18"/>
        </w:rPr>
        <w:t xml:space="preserve"> </w:t>
      </w:r>
      <w:r w:rsidR="0037232E" w:rsidRPr="00967B40">
        <w:rPr>
          <w:color w:val="333333"/>
          <w:sz w:val="18"/>
          <w:szCs w:val="18"/>
        </w:rPr>
        <w:t>Основательно подготовившись к путешествию в Сибирь, ребята на судне отправятся искать неизведанные земли, своими глазами увидят природное многообразие сибирских земель. На бескрайних просторах возведут первое русское поселение - зимовье.</w:t>
      </w:r>
    </w:p>
    <w:p w:rsidR="002413E5" w:rsidRPr="00967B40" w:rsidRDefault="00967B40" w:rsidP="00967B40">
      <w:pPr>
        <w:pStyle w:val="a5"/>
        <w:rPr>
          <w:color w:val="333333"/>
          <w:sz w:val="18"/>
          <w:szCs w:val="18"/>
        </w:rPr>
      </w:pPr>
      <w:r w:rsidRPr="00967B40">
        <w:rPr>
          <w:color w:val="333333"/>
          <w:sz w:val="18"/>
          <w:szCs w:val="18"/>
          <w:u w:val="single"/>
        </w:rPr>
        <w:t>Посещение планетария</w:t>
      </w:r>
      <w:r w:rsidRPr="00967B40">
        <w:rPr>
          <w:color w:val="333333"/>
          <w:sz w:val="18"/>
          <w:szCs w:val="18"/>
        </w:rPr>
        <w:t xml:space="preserve">: </w:t>
      </w:r>
      <w:r w:rsidR="0037232E" w:rsidRPr="00967B40">
        <w:rPr>
          <w:color w:val="333333"/>
          <w:sz w:val="18"/>
          <w:szCs w:val="18"/>
        </w:rPr>
        <w:t>В доступной и популярной форме в шоу представлены основные понятия:</w:t>
      </w:r>
      <w:r w:rsidRPr="00967B40">
        <w:rPr>
          <w:color w:val="333333"/>
          <w:sz w:val="18"/>
          <w:szCs w:val="18"/>
        </w:rPr>
        <w:t xml:space="preserve"> </w:t>
      </w:r>
      <w:r w:rsidR="0037232E" w:rsidRPr="00967B40">
        <w:rPr>
          <w:color w:val="333333"/>
          <w:sz w:val="18"/>
          <w:szCs w:val="18"/>
        </w:rPr>
        <w:t>строение Солнечной си</w:t>
      </w:r>
      <w:r w:rsidRPr="00967B40">
        <w:rPr>
          <w:color w:val="333333"/>
          <w:sz w:val="18"/>
          <w:szCs w:val="18"/>
        </w:rPr>
        <w:t xml:space="preserve">стемы и движение её объектов; </w:t>
      </w:r>
      <w:r w:rsidR="0037232E" w:rsidRPr="00967B40">
        <w:rPr>
          <w:color w:val="333333"/>
          <w:sz w:val="18"/>
          <w:szCs w:val="18"/>
        </w:rPr>
        <w:t>температура, размер, вес</w:t>
      </w:r>
      <w:r w:rsidRPr="00967B40">
        <w:rPr>
          <w:color w:val="333333"/>
          <w:sz w:val="18"/>
          <w:szCs w:val="18"/>
        </w:rPr>
        <w:t xml:space="preserve"> Солнца и его роль для Земли;</w:t>
      </w:r>
      <w:r w:rsidR="00A10A3C">
        <w:rPr>
          <w:color w:val="333333"/>
          <w:sz w:val="18"/>
          <w:szCs w:val="18"/>
        </w:rPr>
        <w:t xml:space="preserve"> </w:t>
      </w:r>
      <w:r w:rsidR="0037232E" w:rsidRPr="00967B40">
        <w:rPr>
          <w:color w:val="333333"/>
          <w:sz w:val="18"/>
          <w:szCs w:val="18"/>
        </w:rPr>
        <w:t>скорость света и расстоя</w:t>
      </w:r>
      <w:r w:rsidRPr="00967B40">
        <w:rPr>
          <w:color w:val="333333"/>
          <w:sz w:val="18"/>
          <w:szCs w:val="18"/>
        </w:rPr>
        <w:t xml:space="preserve">ние до Солнца и других звёзд; </w:t>
      </w:r>
      <w:r w:rsidR="0037232E" w:rsidRPr="00967B40">
        <w:rPr>
          <w:color w:val="333333"/>
          <w:sz w:val="18"/>
          <w:szCs w:val="18"/>
        </w:rPr>
        <w:t>естествен</w:t>
      </w:r>
      <w:r w:rsidR="00A10A3C">
        <w:rPr>
          <w:color w:val="333333"/>
          <w:sz w:val="18"/>
          <w:szCs w:val="18"/>
        </w:rPr>
        <w:t xml:space="preserve">ные и искусственные спутники; </w:t>
      </w:r>
      <w:r w:rsidRPr="00967B40">
        <w:rPr>
          <w:color w:val="333333"/>
          <w:sz w:val="18"/>
          <w:szCs w:val="18"/>
        </w:rPr>
        <w:t xml:space="preserve">метеоры и звёздный дождь; </w:t>
      </w:r>
      <w:r w:rsidR="0037232E" w:rsidRPr="00967B40">
        <w:rPr>
          <w:color w:val="333333"/>
          <w:sz w:val="18"/>
          <w:szCs w:val="18"/>
        </w:rPr>
        <w:t>звёзды и созвездия (Большая и Малая Медведицы, Кассиопея)</w:t>
      </w:r>
      <w:r w:rsidRPr="00967B40">
        <w:rPr>
          <w:color w:val="333333"/>
          <w:sz w:val="18"/>
          <w:szCs w:val="18"/>
        </w:rPr>
        <w:t xml:space="preserve"> </w:t>
      </w:r>
      <w:r w:rsidR="0037232E" w:rsidRPr="00967B40">
        <w:rPr>
          <w:color w:val="333333"/>
          <w:sz w:val="18"/>
          <w:szCs w:val="18"/>
        </w:rPr>
        <w:t xml:space="preserve">Увлекательные диалоги гнома Волшебника и гнома </w:t>
      </w:r>
      <w:proofErr w:type="spellStart"/>
      <w:r w:rsidR="0037232E" w:rsidRPr="00967B40">
        <w:rPr>
          <w:color w:val="333333"/>
          <w:sz w:val="18"/>
          <w:szCs w:val="18"/>
        </w:rPr>
        <w:t>Любознайки</w:t>
      </w:r>
      <w:proofErr w:type="spellEnd"/>
      <w:r w:rsidR="0037232E" w:rsidRPr="00967B40">
        <w:rPr>
          <w:color w:val="333333"/>
          <w:sz w:val="18"/>
          <w:szCs w:val="18"/>
        </w:rPr>
        <w:t>, красочное путешествие по Солнечной системе помогут малышам прикоснуться к сложной науке астрономии.</w:t>
      </w:r>
      <w:r w:rsidRPr="00967B40">
        <w:rPr>
          <w:color w:val="333333"/>
          <w:sz w:val="18"/>
          <w:szCs w:val="18"/>
        </w:rPr>
        <w:t xml:space="preserve"> </w:t>
      </w:r>
      <w:r w:rsidR="002413E5" w:rsidRPr="00967B40">
        <w:rPr>
          <w:sz w:val="18"/>
          <w:szCs w:val="18"/>
        </w:rPr>
        <w:t xml:space="preserve">Отъезд   </w:t>
      </w:r>
    </w:p>
    <w:p w:rsidR="002413E5" w:rsidRPr="00AA1452" w:rsidRDefault="002413E5" w:rsidP="002413E5">
      <w:pPr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a4"/>
        <w:tblW w:w="10693" w:type="dxa"/>
        <w:tblInd w:w="-72" w:type="dxa"/>
        <w:tblLook w:val="01E0" w:firstRow="1" w:lastRow="1" w:firstColumn="1" w:lastColumn="1" w:noHBand="0" w:noVBand="0"/>
      </w:tblPr>
      <w:tblGrid>
        <w:gridCol w:w="2194"/>
        <w:gridCol w:w="2126"/>
        <w:gridCol w:w="1984"/>
        <w:gridCol w:w="2268"/>
        <w:gridCol w:w="2121"/>
      </w:tblGrid>
      <w:tr w:rsidR="00743744" w:rsidTr="00BD1CC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44" w:rsidRDefault="00743744" w:rsidP="00831A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Размещение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44" w:rsidRDefault="00743744" w:rsidP="00831A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Питание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44" w:rsidRDefault="00743744" w:rsidP="00831A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Номера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4" w:rsidRDefault="00743744" w:rsidP="00831A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44" w:rsidRDefault="00743744" w:rsidP="00831A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Стоимость путевки</w:t>
            </w:r>
          </w:p>
        </w:tc>
      </w:tr>
      <w:tr w:rsidR="00347907" w:rsidTr="00BD1CCA">
        <w:trPr>
          <w:trHeight w:val="20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907" w:rsidRPr="00744855" w:rsidRDefault="00347907" w:rsidP="0034790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855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 «Двина»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907" w:rsidRPr="00744855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855">
              <w:rPr>
                <w:rFonts w:ascii="Arial" w:hAnsi="Arial" w:cs="Arial"/>
                <w:color w:val="000000"/>
                <w:sz w:val="16"/>
                <w:szCs w:val="16"/>
              </w:rPr>
              <w:t>Кафе «Гостиный дворик»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907" w:rsidRPr="00744855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</w:t>
            </w:r>
            <w:r w:rsidRPr="00744855">
              <w:rPr>
                <w:rFonts w:ascii="Arial" w:hAnsi="Arial" w:cs="Arial"/>
                <w:color w:val="000000"/>
                <w:sz w:val="16"/>
                <w:szCs w:val="16"/>
              </w:rPr>
              <w:t xml:space="preserve">х местный номер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1 по 31 декабря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CA" w:rsidRDefault="00BD1CCA" w:rsidP="00BD1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11730 - дошкольник</w:t>
            </w:r>
          </w:p>
          <w:p w:rsidR="00BD1CCA" w:rsidRDefault="00BD1CCA" w:rsidP="00BD1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11950 – школьник</w:t>
            </w:r>
          </w:p>
          <w:p w:rsidR="00347907" w:rsidRDefault="00BD1CCA" w:rsidP="00BD1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12730 - взрослый</w:t>
            </w:r>
          </w:p>
        </w:tc>
      </w:tr>
      <w:tr w:rsidR="00347907" w:rsidTr="00BD1CCA">
        <w:trPr>
          <w:trHeight w:val="13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Pr="00744855" w:rsidRDefault="00347907" w:rsidP="0034790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Pr="00744855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10 по 31 января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CA" w:rsidRDefault="00BD1CCA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11730 - дошкольник</w:t>
            </w:r>
          </w:p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11950</w:t>
            </w:r>
            <w:r w:rsidR="00BD1CCA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школьник</w:t>
            </w:r>
          </w:p>
          <w:p w:rsidR="00BD1CCA" w:rsidRDefault="00BD1CCA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12730 - взрослый</w:t>
            </w:r>
          </w:p>
        </w:tc>
      </w:tr>
      <w:tr w:rsidR="00347907" w:rsidTr="00BD1CCA">
        <w:trPr>
          <w:trHeight w:val="228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Pr="00744855" w:rsidRDefault="00347907" w:rsidP="0034790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Pr="00744855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1 февраля по 31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CA" w:rsidRDefault="00BD1CCA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11450 - дошкольник</w:t>
            </w:r>
          </w:p>
          <w:p w:rsidR="00347907" w:rsidRDefault="00347907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11670</w:t>
            </w:r>
            <w:r w:rsidR="00BD1CCA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школьник</w:t>
            </w:r>
          </w:p>
          <w:p w:rsidR="00BD1CCA" w:rsidRDefault="00BD1CCA" w:rsidP="0034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12450 - взрослый</w:t>
            </w:r>
          </w:p>
        </w:tc>
      </w:tr>
    </w:tbl>
    <w:p w:rsidR="002413E5" w:rsidRPr="00744855" w:rsidRDefault="002413E5" w:rsidP="002413E5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2413E5" w:rsidRDefault="002413E5" w:rsidP="002413E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Агентское вознаграждение 10%.</w:t>
      </w:r>
    </w:p>
    <w:p w:rsidR="002413E5" w:rsidRPr="00AA1452" w:rsidRDefault="002413E5" w:rsidP="002413E5">
      <w:pPr>
        <w:jc w:val="both"/>
        <w:rPr>
          <w:color w:val="000000"/>
          <w:sz w:val="16"/>
          <w:szCs w:val="16"/>
        </w:rPr>
      </w:pPr>
      <w:r w:rsidRPr="00AA1452">
        <w:rPr>
          <w:color w:val="000000"/>
          <w:sz w:val="16"/>
          <w:szCs w:val="16"/>
        </w:rPr>
        <w:t xml:space="preserve">Доп. услуги: - индивидуальный </w:t>
      </w:r>
      <w:proofErr w:type="gramStart"/>
      <w:r w:rsidRPr="00AA1452">
        <w:rPr>
          <w:color w:val="000000"/>
          <w:sz w:val="16"/>
          <w:szCs w:val="16"/>
        </w:rPr>
        <w:t>трансфер  Великий</w:t>
      </w:r>
      <w:proofErr w:type="gramEnd"/>
      <w:r w:rsidRPr="00AA1452">
        <w:rPr>
          <w:color w:val="000000"/>
          <w:sz w:val="16"/>
          <w:szCs w:val="16"/>
        </w:rPr>
        <w:t xml:space="preserve"> Устюг – Котлас – 1</w:t>
      </w:r>
      <w:r w:rsidR="00743744">
        <w:rPr>
          <w:color w:val="000000"/>
          <w:sz w:val="16"/>
          <w:szCs w:val="16"/>
        </w:rPr>
        <w:t>4</w:t>
      </w:r>
      <w:r w:rsidRPr="00AA1452">
        <w:rPr>
          <w:color w:val="000000"/>
          <w:sz w:val="16"/>
          <w:szCs w:val="16"/>
        </w:rPr>
        <w:t>00 рублей за машину (до 4-х чел.).</w:t>
      </w:r>
    </w:p>
    <w:p w:rsidR="002413E5" w:rsidRPr="00AA1452" w:rsidRDefault="002413E5" w:rsidP="002413E5">
      <w:pPr>
        <w:jc w:val="both"/>
        <w:rPr>
          <w:color w:val="000000"/>
          <w:sz w:val="16"/>
          <w:szCs w:val="16"/>
        </w:rPr>
      </w:pPr>
      <w:r w:rsidRPr="00AA1452">
        <w:rPr>
          <w:color w:val="000000"/>
          <w:sz w:val="16"/>
          <w:szCs w:val="16"/>
        </w:rPr>
        <w:t xml:space="preserve">                      - сладкий подарок – 500 рублей</w:t>
      </w:r>
    </w:p>
    <w:p w:rsidR="002413E5" w:rsidRPr="00744855" w:rsidRDefault="002413E5" w:rsidP="002413E5">
      <w:pPr>
        <w:rPr>
          <w:color w:val="000000"/>
          <w:sz w:val="10"/>
          <w:szCs w:val="10"/>
        </w:rPr>
      </w:pPr>
    </w:p>
    <w:p w:rsidR="00992F3D" w:rsidRPr="00967B40" w:rsidRDefault="002413E5">
      <w:pPr>
        <w:rPr>
          <w:rFonts w:ascii="Arial" w:hAnsi="Arial" w:cs="Arial"/>
          <w:color w:val="000000"/>
          <w:sz w:val="14"/>
          <w:szCs w:val="14"/>
        </w:rPr>
      </w:pPr>
      <w:r w:rsidRPr="00967B40">
        <w:rPr>
          <w:rFonts w:ascii="Arial" w:hAnsi="Arial" w:cs="Arial"/>
          <w:color w:val="000000"/>
          <w:sz w:val="14"/>
          <w:szCs w:val="14"/>
        </w:rPr>
        <w:t>Данный вариант программы является предварительным. Фирма оставляет за собой право менять порядок проведения экскурсий или замену их на равноценные с сохранением общего коли</w:t>
      </w:r>
      <w:bookmarkStart w:id="0" w:name="_GoBack"/>
      <w:bookmarkEnd w:id="0"/>
      <w:r w:rsidRPr="00967B40">
        <w:rPr>
          <w:rFonts w:ascii="Arial" w:hAnsi="Arial" w:cs="Arial"/>
          <w:color w:val="000000"/>
          <w:sz w:val="14"/>
          <w:szCs w:val="14"/>
        </w:rPr>
        <w:t xml:space="preserve">чества и качества услуг. Мы всегда рады скорректировать программу и стоимость тура в соответствии с пожеланиями ваших заказчиков. Возможна замена и расширение перечня предлагаемых экскурсий. С окончательным вариантом программы туристы знакомятся в первый день при встрече с гидом. Транспортные услуги предоставляются для поездки на Вотчину Деда Мороза. </w:t>
      </w:r>
    </w:p>
    <w:sectPr w:rsidR="00992F3D" w:rsidRPr="00967B40" w:rsidSect="00BD1CC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C24"/>
    <w:multiLevelType w:val="multilevel"/>
    <w:tmpl w:val="B91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5"/>
    <w:rsid w:val="002413E5"/>
    <w:rsid w:val="00347907"/>
    <w:rsid w:val="0037232E"/>
    <w:rsid w:val="003F62B2"/>
    <w:rsid w:val="006D030F"/>
    <w:rsid w:val="00743744"/>
    <w:rsid w:val="00967B40"/>
    <w:rsid w:val="00992F3D"/>
    <w:rsid w:val="009D6B06"/>
    <w:rsid w:val="00A10A3C"/>
    <w:rsid w:val="00AA1452"/>
    <w:rsid w:val="00B81746"/>
    <w:rsid w:val="00BD1CCA"/>
    <w:rsid w:val="00C20F66"/>
    <w:rsid w:val="00C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0C43"/>
  <w15:chartTrackingRefBased/>
  <w15:docId w15:val="{16E12725-575F-4179-A4DF-F97B232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3E5"/>
    <w:rPr>
      <w:color w:val="0000FF"/>
      <w:u w:val="single"/>
    </w:rPr>
  </w:style>
  <w:style w:type="paragraph" w:customStyle="1" w:styleId="text">
    <w:name w:val="text"/>
    <w:basedOn w:val="a"/>
    <w:rsid w:val="002413E5"/>
    <w:pPr>
      <w:spacing w:before="150" w:after="150"/>
    </w:pPr>
    <w:rPr>
      <w:sz w:val="24"/>
      <w:szCs w:val="24"/>
    </w:rPr>
  </w:style>
  <w:style w:type="table" w:styleId="a4">
    <w:name w:val="Table Grid"/>
    <w:basedOn w:val="a1"/>
    <w:rsid w:val="0024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3E5"/>
    <w:pPr>
      <w:spacing w:after="0" w:line="240" w:lineRule="auto"/>
    </w:pPr>
  </w:style>
  <w:style w:type="paragraph" w:styleId="a6">
    <w:name w:val="Body Text"/>
    <w:basedOn w:val="a"/>
    <w:link w:val="a7"/>
    <w:rsid w:val="002413E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41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2413E5"/>
    <w:rPr>
      <w:i/>
      <w:iCs/>
    </w:rPr>
  </w:style>
  <w:style w:type="character" w:customStyle="1" w:styleId="first">
    <w:name w:val="first"/>
    <w:basedOn w:val="a0"/>
    <w:rsid w:val="00C36A84"/>
  </w:style>
  <w:style w:type="paragraph" w:styleId="a9">
    <w:name w:val="Normal (Web)"/>
    <w:basedOn w:val="a"/>
    <w:uiPriority w:val="99"/>
    <w:unhideWhenUsed/>
    <w:rsid w:val="00C36A8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6B0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A14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1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ubp3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A321-E04A-42EE-BC1D-6B9E0E55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2018-05-10T13:43:00Z</cp:lastPrinted>
  <dcterms:created xsi:type="dcterms:W3CDTF">2018-05-10T11:35:00Z</dcterms:created>
  <dcterms:modified xsi:type="dcterms:W3CDTF">2018-12-24T12:32:00Z</dcterms:modified>
</cp:coreProperties>
</file>